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695" w:rsidRPr="00B92DBB" w:rsidRDefault="00B92DBB" w:rsidP="00B92D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inherit" w:eastAsia="Times New Roman" w:hAnsi="inherit" w:cs="Courier New"/>
          <w:color w:val="1F1F1F"/>
          <w:sz w:val="28"/>
          <w:szCs w:val="28"/>
          <w:lang w:eastAsia="en-GB"/>
        </w:rPr>
      </w:pPr>
      <w:r>
        <w:rPr>
          <w:rFonts w:ascii="inherit" w:eastAsia="Times New Roman" w:hAnsi="inherit" w:cs="Courier New"/>
          <w:color w:val="1F1F1F"/>
          <w:sz w:val="28"/>
          <w:szCs w:val="28"/>
          <w:lang w:val="bg-BG" w:eastAsia="en-GB"/>
        </w:rPr>
        <w:tab/>
      </w:r>
      <w:r w:rsidR="00C42695" w:rsidRPr="00B92DBB">
        <w:rPr>
          <w:rFonts w:ascii="inherit" w:eastAsia="Times New Roman" w:hAnsi="inherit" w:cs="Courier New"/>
          <w:color w:val="1F1F1F"/>
          <w:sz w:val="28"/>
          <w:szCs w:val="28"/>
          <w:lang w:val="bg-BG" w:eastAsia="en-GB"/>
        </w:rPr>
        <w:t>Самостоятелната къща се състои от три етажа, като на приземния етаж има хол с красива камина, спалня, баня и складово помещение, където се намира котелното на къщата (приземният етаж има самостоятелен вход от останалите 2 етажа и вътрешно стълбище, което го свързва директно с останалата част от къщата).</w:t>
      </w:r>
    </w:p>
    <w:p w:rsidR="00B92DBB" w:rsidRDefault="00C42695" w:rsidP="00B92DBB">
      <w:pPr>
        <w:pStyle w:val="HTML"/>
        <w:shd w:val="clear" w:color="auto" w:fill="F8F9FA"/>
        <w:spacing w:line="540" w:lineRule="atLeast"/>
        <w:ind w:firstLine="720"/>
        <w:jc w:val="both"/>
        <w:rPr>
          <w:rFonts w:ascii="inherit" w:eastAsia="Times New Roman" w:hAnsi="inherit" w:cs="Courier New"/>
          <w:color w:val="1F1F1F"/>
          <w:sz w:val="28"/>
          <w:szCs w:val="28"/>
          <w:lang w:val="bg-BG" w:eastAsia="en-GB"/>
        </w:rPr>
      </w:pPr>
      <w:r w:rsidRPr="00B92DBB">
        <w:rPr>
          <w:rFonts w:ascii="inherit" w:eastAsia="Times New Roman" w:hAnsi="inherit" w:cs="Courier New"/>
          <w:color w:val="1F1F1F"/>
          <w:sz w:val="28"/>
          <w:szCs w:val="28"/>
          <w:lang w:val="bg-BG" w:eastAsia="en-GB"/>
        </w:rPr>
        <w:t xml:space="preserve">На първия етаж на къщата, където </w:t>
      </w:r>
      <w:r w:rsidR="00B92DBB">
        <w:rPr>
          <w:rFonts w:ascii="inherit" w:eastAsia="Times New Roman" w:hAnsi="inherit" w:cs="Courier New"/>
          <w:color w:val="1F1F1F"/>
          <w:sz w:val="28"/>
          <w:szCs w:val="28"/>
          <w:lang w:val="bg-BG" w:eastAsia="en-GB"/>
        </w:rPr>
        <w:t xml:space="preserve">е </w:t>
      </w:r>
      <w:r w:rsidRPr="00B92DBB">
        <w:rPr>
          <w:rFonts w:ascii="inherit" w:eastAsia="Times New Roman" w:hAnsi="inherit" w:cs="Courier New"/>
          <w:color w:val="1F1F1F"/>
          <w:sz w:val="28"/>
          <w:szCs w:val="28"/>
          <w:lang w:val="bg-BG" w:eastAsia="en-GB"/>
        </w:rPr>
        <w:t>главният вход, се намир</w:t>
      </w:r>
      <w:r w:rsidR="00B92DBB">
        <w:rPr>
          <w:rFonts w:ascii="inherit" w:eastAsia="Times New Roman" w:hAnsi="inherit" w:cs="Courier New"/>
          <w:color w:val="1F1F1F"/>
          <w:sz w:val="28"/>
          <w:szCs w:val="28"/>
          <w:lang w:val="bg-BG" w:eastAsia="en-GB"/>
        </w:rPr>
        <w:t>ат голямата всекидневна, кухня и тоалетна</w:t>
      </w:r>
      <w:r w:rsidRPr="00B92DBB">
        <w:rPr>
          <w:rFonts w:ascii="inherit" w:eastAsia="Times New Roman" w:hAnsi="inherit" w:cs="Courier New"/>
          <w:color w:val="1F1F1F"/>
          <w:sz w:val="28"/>
          <w:szCs w:val="28"/>
          <w:lang w:val="bg-BG" w:eastAsia="en-GB"/>
        </w:rPr>
        <w:t xml:space="preserve">. Чрез вътрешно мраморно стълбище се стига до втория етаж, където </w:t>
      </w:r>
      <w:r w:rsidR="00B92DBB">
        <w:rPr>
          <w:rFonts w:ascii="inherit" w:eastAsia="Times New Roman" w:hAnsi="inherit" w:cs="Courier New"/>
          <w:color w:val="1F1F1F"/>
          <w:sz w:val="28"/>
          <w:szCs w:val="28"/>
          <w:lang w:val="bg-BG" w:eastAsia="en-GB"/>
        </w:rPr>
        <w:t xml:space="preserve">има </w:t>
      </w:r>
      <w:r w:rsidRPr="00B92DBB">
        <w:rPr>
          <w:rFonts w:ascii="inherit" w:eastAsia="Times New Roman" w:hAnsi="inherit" w:cs="Courier New"/>
          <w:color w:val="1F1F1F"/>
          <w:sz w:val="28"/>
          <w:szCs w:val="28"/>
          <w:lang w:val="bg-BG" w:eastAsia="en-GB"/>
        </w:rPr>
        <w:t xml:space="preserve">три удобни спални и голямата баня на къщата. </w:t>
      </w:r>
    </w:p>
    <w:p w:rsidR="00C42695" w:rsidRPr="00B92DBB" w:rsidRDefault="00C42695" w:rsidP="00B92DBB">
      <w:pPr>
        <w:pStyle w:val="HTML"/>
        <w:shd w:val="clear" w:color="auto" w:fill="F8F9FA"/>
        <w:spacing w:line="540" w:lineRule="atLeast"/>
        <w:ind w:firstLine="720"/>
        <w:jc w:val="both"/>
        <w:rPr>
          <w:rFonts w:ascii="inherit" w:eastAsia="Times New Roman" w:hAnsi="inherit" w:cs="Courier New"/>
          <w:color w:val="1F1F1F"/>
          <w:sz w:val="28"/>
          <w:szCs w:val="28"/>
          <w:lang w:eastAsia="en-GB"/>
        </w:rPr>
      </w:pPr>
      <w:bookmarkStart w:id="0" w:name="_GoBack"/>
      <w:bookmarkEnd w:id="0"/>
      <w:r w:rsidRPr="00B92DBB">
        <w:rPr>
          <w:rFonts w:ascii="inherit" w:eastAsia="Times New Roman" w:hAnsi="inherit" w:cs="Courier New"/>
          <w:color w:val="1F1F1F"/>
          <w:sz w:val="28"/>
          <w:szCs w:val="28"/>
          <w:lang w:val="bg-BG" w:eastAsia="en-GB"/>
        </w:rPr>
        <w:t xml:space="preserve">Самостоятелната къща разполага с блиндирана врата, синтетични рамки с </w:t>
      </w:r>
      <w:proofErr w:type="spellStart"/>
      <w:r w:rsidRPr="00B92DBB">
        <w:rPr>
          <w:rFonts w:ascii="inherit" w:eastAsia="Times New Roman" w:hAnsi="inherit" w:cs="Courier New"/>
          <w:color w:val="1F1F1F"/>
          <w:sz w:val="28"/>
          <w:szCs w:val="28"/>
          <w:lang w:val="bg-BG" w:eastAsia="en-GB"/>
        </w:rPr>
        <w:t>комарници</w:t>
      </w:r>
      <w:proofErr w:type="spellEnd"/>
      <w:r w:rsidRPr="00B92DBB">
        <w:rPr>
          <w:rFonts w:ascii="inherit" w:eastAsia="Times New Roman" w:hAnsi="inherit" w:cs="Courier New"/>
          <w:color w:val="1F1F1F"/>
          <w:sz w:val="28"/>
          <w:szCs w:val="28"/>
          <w:lang w:val="bg-BG" w:eastAsia="en-GB"/>
        </w:rPr>
        <w:t>, тенти, керамични плочки на подовете, индивидуално отопление с нафта, 2 климатика, паркинг и барбекю в красиво озеленения двор на къщата.</w:t>
      </w:r>
    </w:p>
    <w:p w:rsidR="00C42695" w:rsidRPr="00B92DBB" w:rsidRDefault="00C42695" w:rsidP="00B92D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inherit" w:eastAsia="Times New Roman" w:hAnsi="inherit" w:cs="Courier New"/>
          <w:color w:val="1F1F1F"/>
          <w:sz w:val="28"/>
          <w:szCs w:val="28"/>
          <w:lang w:eastAsia="en-GB"/>
        </w:rPr>
      </w:pPr>
    </w:p>
    <w:p w:rsidR="00072B2F" w:rsidRPr="00B92DBB" w:rsidRDefault="00072B2F" w:rsidP="00B92DBB">
      <w:pPr>
        <w:jc w:val="both"/>
        <w:rPr>
          <w:sz w:val="28"/>
          <w:szCs w:val="28"/>
        </w:rPr>
      </w:pPr>
    </w:p>
    <w:sectPr w:rsidR="00072B2F" w:rsidRPr="00B92D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695"/>
    <w:rsid w:val="00072B2F"/>
    <w:rsid w:val="00393A55"/>
    <w:rsid w:val="00B92DBB"/>
    <w:rsid w:val="00C4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3FC792-6D4E-4039-BA95-09498B1E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4269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C4269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9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Акаунт в Microsoft</dc:creator>
  <cp:keywords/>
  <dc:description/>
  <cp:lastModifiedBy>Акаунт в Microsoft</cp:lastModifiedBy>
  <cp:revision>2</cp:revision>
  <dcterms:created xsi:type="dcterms:W3CDTF">2025-05-27T19:03:00Z</dcterms:created>
  <dcterms:modified xsi:type="dcterms:W3CDTF">2025-05-27T19:03:00Z</dcterms:modified>
</cp:coreProperties>
</file>